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40DF2" w14:textId="3B8F3019" w:rsidR="00CD24FA" w:rsidRDefault="004077CA" w:rsidP="00CD24FA">
      <w:pPr>
        <w:pStyle w:val="BodyText"/>
        <w:spacing w:line="240" w:lineRule="auto"/>
        <w:jc w:val="center"/>
        <w:rPr>
          <w:rFonts w:ascii="Times" w:eastAsiaTheme="minorEastAsia" w:hAnsi="Times" w:cs="Times"/>
          <w:b/>
          <w:color w:val="262626"/>
        </w:rPr>
      </w:pPr>
      <w:r>
        <w:rPr>
          <w:rFonts w:ascii="Times" w:eastAsiaTheme="minorEastAsia" w:hAnsi="Times" w:cs="Times"/>
          <w:b/>
          <w:color w:val="262626"/>
        </w:rPr>
        <w:t xml:space="preserve">Family Communication and </w:t>
      </w:r>
      <w:r w:rsidR="007F26E2">
        <w:rPr>
          <w:rFonts w:ascii="Times" w:eastAsiaTheme="minorEastAsia" w:hAnsi="Times" w:cs="Times"/>
          <w:b/>
          <w:color w:val="262626"/>
        </w:rPr>
        <w:t>Religion</w:t>
      </w:r>
    </w:p>
    <w:p w14:paraId="0B47FD58" w14:textId="77777777" w:rsidR="00CD24FA" w:rsidRPr="00CD24FA" w:rsidRDefault="00CD24FA" w:rsidP="00CD24FA">
      <w:pPr>
        <w:pStyle w:val="BodyText"/>
        <w:spacing w:line="240" w:lineRule="auto"/>
        <w:jc w:val="center"/>
        <w:rPr>
          <w:b/>
          <w:sz w:val="22"/>
          <w:szCs w:val="22"/>
        </w:rPr>
      </w:pPr>
    </w:p>
    <w:p w14:paraId="52508B80" w14:textId="62E89C51" w:rsidR="007F26E2" w:rsidRDefault="007F26E2" w:rsidP="007F26E2">
      <w:pPr>
        <w:pStyle w:val="BodyText"/>
        <w:spacing w:line="240" w:lineRule="auto"/>
        <w:rPr>
          <w:sz w:val="22"/>
          <w:szCs w:val="22"/>
        </w:rPr>
      </w:pPr>
      <w:r>
        <w:rPr>
          <w:sz w:val="22"/>
          <w:szCs w:val="22"/>
        </w:rPr>
        <w:t xml:space="preserve">The purpose of this study is to investigate the ways you and your family discuss religion and your religious identity.  To participate in this study, you must be at least 18 years old. </w:t>
      </w:r>
      <w:r w:rsidRPr="00B76209">
        <w:rPr>
          <w:b/>
          <w:sz w:val="22"/>
          <w:szCs w:val="22"/>
        </w:rPr>
        <w:t>Further, you must have a different religious identity or practice a different religion or faith from at least one of your parents.</w:t>
      </w:r>
      <w:r>
        <w:rPr>
          <w:sz w:val="22"/>
          <w:szCs w:val="22"/>
        </w:rPr>
        <w:t xml:space="preserve"> It is estimated that completing the study will take 30-45 minutes of your time. Participation includes answering questions about you and your family’s religious identity, family communication, relationships in your family, and aspects of your identity and self-concept in general. You will also be asked to provide general dem</w:t>
      </w:r>
      <w:r w:rsidR="00A24BC2">
        <w:rPr>
          <w:sz w:val="22"/>
          <w:szCs w:val="22"/>
        </w:rPr>
        <w:t>ographic data. You will receive</w:t>
      </w:r>
      <w:r>
        <w:rPr>
          <w:sz w:val="22"/>
          <w:szCs w:val="22"/>
        </w:rPr>
        <w:t xml:space="preserve"> two (2) research credits for completing this survey. </w:t>
      </w:r>
    </w:p>
    <w:p w14:paraId="11746CD8" w14:textId="77777777" w:rsidR="00CD24FA" w:rsidRDefault="00CD24FA" w:rsidP="00CD24FA">
      <w:pPr>
        <w:pStyle w:val="BodyText"/>
        <w:spacing w:line="240" w:lineRule="auto"/>
        <w:rPr>
          <w:sz w:val="22"/>
          <w:szCs w:val="22"/>
        </w:rPr>
      </w:pPr>
    </w:p>
    <w:p w14:paraId="3A806194" w14:textId="77777777" w:rsidR="00CD24FA" w:rsidRDefault="00CD24FA" w:rsidP="00CD24FA">
      <w:pPr>
        <w:pStyle w:val="BodyText"/>
        <w:spacing w:line="240" w:lineRule="auto"/>
        <w:rPr>
          <w:sz w:val="22"/>
          <w:szCs w:val="22"/>
        </w:rPr>
      </w:pPr>
      <w:r>
        <w:rPr>
          <w:sz w:val="22"/>
          <w:szCs w:val="22"/>
        </w:rPr>
        <w:t>If you are interested in participating in this study, please click on the following link for a copy of the informed consent statement and access to the survey:</w:t>
      </w:r>
    </w:p>
    <w:p w14:paraId="7134F387" w14:textId="77777777" w:rsidR="00BE6764" w:rsidRDefault="00BE6764" w:rsidP="00CD24FA">
      <w:pPr>
        <w:pStyle w:val="BodyText"/>
        <w:spacing w:line="240" w:lineRule="auto"/>
        <w:rPr>
          <w:sz w:val="22"/>
          <w:szCs w:val="22"/>
        </w:rPr>
      </w:pPr>
    </w:p>
    <w:bookmarkStart w:id="0" w:name="_GoBack"/>
    <w:p w14:paraId="176F652D" w14:textId="54E39E92" w:rsidR="00BE6764" w:rsidRDefault="00BE6764" w:rsidP="00CD24FA">
      <w:pPr>
        <w:pStyle w:val="BodyText"/>
        <w:spacing w:line="240" w:lineRule="auto"/>
        <w:rPr>
          <w:rFonts w:ascii="QualtricsGrotesque-Regular" w:eastAsiaTheme="minorEastAsia" w:hAnsi="QualtricsGrotesque-Regular" w:cs="QualtricsGrotesque-Regular"/>
          <w:color w:val="0C65B2"/>
          <w:sz w:val="34"/>
          <w:szCs w:val="34"/>
        </w:rPr>
      </w:pPr>
      <w:r>
        <w:rPr>
          <w:rFonts w:ascii="QualtricsGrotesque-Regular" w:eastAsiaTheme="minorEastAsia" w:hAnsi="QualtricsGrotesque-Regular" w:cs="QualtricsGrotesque-Regular"/>
          <w:color w:val="0C65B2"/>
          <w:sz w:val="34"/>
          <w:szCs w:val="34"/>
        </w:rPr>
        <w:fldChar w:fldCharType="begin"/>
      </w:r>
      <w:r>
        <w:rPr>
          <w:rFonts w:ascii="QualtricsGrotesque-Regular" w:eastAsiaTheme="minorEastAsia" w:hAnsi="QualtricsGrotesque-Regular" w:cs="QualtricsGrotesque-Regular"/>
          <w:color w:val="0C65B2"/>
          <w:sz w:val="34"/>
          <w:szCs w:val="34"/>
        </w:rPr>
        <w:instrText xml:space="preserve"> HYPERLINK "</w:instrText>
      </w:r>
      <w:r>
        <w:rPr>
          <w:rFonts w:ascii="QualtricsGrotesque-Regular" w:eastAsiaTheme="minorEastAsia" w:hAnsi="QualtricsGrotesque-Regular" w:cs="QualtricsGrotesque-Regular"/>
          <w:color w:val="0C65B2"/>
          <w:sz w:val="34"/>
          <w:szCs w:val="34"/>
        </w:rPr>
        <w:instrText>https://ssp.qualtrics.com/jfe/form/SV_6DnXePXEJUUtCkZ</w:instrText>
      </w:r>
      <w:r>
        <w:rPr>
          <w:rFonts w:ascii="QualtricsGrotesque-Regular" w:eastAsiaTheme="minorEastAsia" w:hAnsi="QualtricsGrotesque-Regular" w:cs="QualtricsGrotesque-Regular"/>
          <w:color w:val="0C65B2"/>
          <w:sz w:val="34"/>
          <w:szCs w:val="34"/>
        </w:rPr>
        <w:instrText xml:space="preserve">" </w:instrText>
      </w:r>
      <w:r>
        <w:rPr>
          <w:rFonts w:ascii="QualtricsGrotesque-Regular" w:eastAsiaTheme="minorEastAsia" w:hAnsi="QualtricsGrotesque-Regular" w:cs="QualtricsGrotesque-Regular"/>
          <w:color w:val="0C65B2"/>
          <w:sz w:val="34"/>
          <w:szCs w:val="34"/>
        </w:rPr>
        <w:fldChar w:fldCharType="separate"/>
      </w:r>
      <w:r w:rsidRPr="006B6939">
        <w:rPr>
          <w:rStyle w:val="Hyperlink"/>
          <w:rFonts w:ascii="QualtricsGrotesque-Regular" w:eastAsiaTheme="minorEastAsia" w:hAnsi="QualtricsGrotesque-Regular" w:cs="QualtricsGrotesque-Regular"/>
          <w:sz w:val="34"/>
          <w:szCs w:val="34"/>
        </w:rPr>
        <w:t>https://ssp.qualtrics.com/jfe/form/SV_6DnXePXEJUUtCkZ</w:t>
      </w:r>
      <w:r>
        <w:rPr>
          <w:rFonts w:ascii="QualtricsGrotesque-Regular" w:eastAsiaTheme="minorEastAsia" w:hAnsi="QualtricsGrotesque-Regular" w:cs="QualtricsGrotesque-Regular"/>
          <w:color w:val="0C65B2"/>
          <w:sz w:val="34"/>
          <w:szCs w:val="34"/>
        </w:rPr>
        <w:fldChar w:fldCharType="end"/>
      </w:r>
    </w:p>
    <w:bookmarkEnd w:id="0"/>
    <w:p w14:paraId="54D5B5A2" w14:textId="77777777" w:rsidR="00BE6764" w:rsidRDefault="00BE6764" w:rsidP="00CD24FA">
      <w:pPr>
        <w:pStyle w:val="BodyText"/>
        <w:spacing w:line="240" w:lineRule="auto"/>
        <w:rPr>
          <w:sz w:val="22"/>
          <w:szCs w:val="22"/>
        </w:rPr>
      </w:pPr>
    </w:p>
    <w:p w14:paraId="797279D4" w14:textId="77777777" w:rsidR="006D3F5C" w:rsidRDefault="006D3F5C" w:rsidP="00CD24FA">
      <w:pPr>
        <w:rPr>
          <w:sz w:val="22"/>
          <w:szCs w:val="22"/>
        </w:rPr>
      </w:pPr>
    </w:p>
    <w:p w14:paraId="2E23E674" w14:textId="06F9418D" w:rsidR="00CD24FA" w:rsidRDefault="00CD24FA" w:rsidP="00CD24FA">
      <w:pPr>
        <w:rPr>
          <w:sz w:val="22"/>
          <w:szCs w:val="22"/>
        </w:rPr>
      </w:pPr>
      <w:r>
        <w:rPr>
          <w:sz w:val="22"/>
          <w:szCs w:val="22"/>
        </w:rPr>
        <w:br w:type="page"/>
      </w:r>
    </w:p>
    <w:p w14:paraId="324CB9F2" w14:textId="77777777" w:rsidR="005852ED" w:rsidRDefault="005852ED"/>
    <w:sectPr w:rsidR="005852ED" w:rsidSect="005852E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FE61" w14:textId="77777777" w:rsidR="00A51F7B" w:rsidRDefault="00A51F7B" w:rsidP="00CD24FA">
      <w:r>
        <w:separator/>
      </w:r>
    </w:p>
  </w:endnote>
  <w:endnote w:type="continuationSeparator" w:id="0">
    <w:p w14:paraId="63664CC3" w14:textId="77777777" w:rsidR="00A51F7B" w:rsidRDefault="00A51F7B" w:rsidP="00C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QualtricsGrotesqu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D3A6" w14:textId="77777777" w:rsidR="00A51F7B" w:rsidRDefault="00A51F7B" w:rsidP="00CD24FA">
      <w:r>
        <w:separator/>
      </w:r>
    </w:p>
  </w:footnote>
  <w:footnote w:type="continuationSeparator" w:id="0">
    <w:p w14:paraId="52361AD6" w14:textId="77777777" w:rsidR="00A51F7B" w:rsidRDefault="00A51F7B" w:rsidP="00CD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FA"/>
    <w:rsid w:val="00322230"/>
    <w:rsid w:val="004077CA"/>
    <w:rsid w:val="005852ED"/>
    <w:rsid w:val="006D3F5C"/>
    <w:rsid w:val="007F26E2"/>
    <w:rsid w:val="008160F3"/>
    <w:rsid w:val="00A24BC2"/>
    <w:rsid w:val="00A51F7B"/>
    <w:rsid w:val="00B76209"/>
    <w:rsid w:val="00BE6764"/>
    <w:rsid w:val="00CD24FA"/>
    <w:rsid w:val="00E23A37"/>
    <w:rsid w:val="00E57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B7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24FA"/>
    <w:pPr>
      <w:spacing w:line="480" w:lineRule="auto"/>
    </w:pPr>
    <w:rPr>
      <w:szCs w:val="20"/>
    </w:rPr>
  </w:style>
  <w:style w:type="character" w:customStyle="1" w:styleId="BodyTextChar">
    <w:name w:val="Body Text Char"/>
    <w:basedOn w:val="DefaultParagraphFont"/>
    <w:link w:val="BodyText"/>
    <w:rsid w:val="00CD24FA"/>
    <w:rPr>
      <w:rFonts w:ascii="Times New Roman" w:eastAsia="Times New Roman" w:hAnsi="Times New Roman" w:cs="Times New Roman"/>
      <w:szCs w:val="20"/>
    </w:rPr>
  </w:style>
  <w:style w:type="character" w:styleId="Hyperlink">
    <w:name w:val="Hyperlink"/>
    <w:basedOn w:val="DefaultParagraphFont"/>
    <w:uiPriority w:val="99"/>
    <w:unhideWhenUsed/>
    <w:rsid w:val="00CD24FA"/>
    <w:rPr>
      <w:color w:val="0000FF" w:themeColor="hyperlink"/>
      <w:u w:val="single"/>
    </w:rPr>
  </w:style>
  <w:style w:type="paragraph" w:styleId="Header">
    <w:name w:val="header"/>
    <w:basedOn w:val="Normal"/>
    <w:link w:val="HeaderChar"/>
    <w:uiPriority w:val="99"/>
    <w:unhideWhenUsed/>
    <w:rsid w:val="00CD24FA"/>
    <w:pPr>
      <w:tabs>
        <w:tab w:val="center" w:pos="4320"/>
        <w:tab w:val="right" w:pos="8640"/>
      </w:tabs>
    </w:pPr>
  </w:style>
  <w:style w:type="character" w:customStyle="1" w:styleId="HeaderChar">
    <w:name w:val="Header Char"/>
    <w:basedOn w:val="DefaultParagraphFont"/>
    <w:link w:val="Header"/>
    <w:uiPriority w:val="99"/>
    <w:rsid w:val="00CD24FA"/>
    <w:rPr>
      <w:rFonts w:ascii="Times New Roman" w:eastAsia="Times New Roman" w:hAnsi="Times New Roman" w:cs="Times New Roman"/>
    </w:rPr>
  </w:style>
  <w:style w:type="paragraph" w:styleId="Footer">
    <w:name w:val="footer"/>
    <w:basedOn w:val="Normal"/>
    <w:link w:val="FooterChar"/>
    <w:uiPriority w:val="99"/>
    <w:unhideWhenUsed/>
    <w:rsid w:val="00CD24FA"/>
    <w:pPr>
      <w:tabs>
        <w:tab w:val="center" w:pos="4320"/>
        <w:tab w:val="right" w:pos="8640"/>
      </w:tabs>
    </w:pPr>
  </w:style>
  <w:style w:type="character" w:customStyle="1" w:styleId="FooterChar">
    <w:name w:val="Footer Char"/>
    <w:basedOn w:val="DefaultParagraphFont"/>
    <w:link w:val="Footer"/>
    <w:uiPriority w:val="99"/>
    <w:rsid w:val="00CD24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Macintosh Word</Application>
  <DocSecurity>0</DocSecurity>
  <Lines>7</Lines>
  <Paragraphs>2</Paragraphs>
  <ScaleCrop>false</ScaleCrop>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Soliz</dc:creator>
  <cp:keywords/>
  <dc:description/>
  <cp:lastModifiedBy>Microsoft Office User</cp:lastModifiedBy>
  <cp:revision>2</cp:revision>
  <dcterms:created xsi:type="dcterms:W3CDTF">2017-04-07T15:21:00Z</dcterms:created>
  <dcterms:modified xsi:type="dcterms:W3CDTF">2017-04-07T15:21:00Z</dcterms:modified>
</cp:coreProperties>
</file>